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A0" w:rsidRPr="00BE2693" w:rsidRDefault="004A7D95" w:rsidP="004403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619750" cy="9224400"/>
            <wp:effectExtent l="19050" t="0" r="0" b="0"/>
            <wp:docPr id="1" name="Рисунок 1" descr="C:\Users\User\Desktop\Работушка после декрета\1. 2024-2025 уч год\Сканы титульных\титульные по предметам и внеурочке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751" t="5944" r="13255" b="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35" cy="922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3E5" w:rsidRPr="00BE2693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BE2693" w:rsidRPr="00BD6922" w:rsidRDefault="00BE2693" w:rsidP="00BE2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922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компонентом государственного образовательного стандарта общего образования (утвержден 05.03. 2004 г. № 1089); Федерального</w:t>
      </w:r>
      <w:r w:rsidRPr="00BD6922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закона «Об образовании в Российской Федерации» от 29.12.2012г. №273-ФЗ;</w:t>
      </w:r>
      <w:r w:rsidRPr="00BD69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D692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D6922">
        <w:rPr>
          <w:rFonts w:ascii="Times New Roman" w:hAnsi="Times New Roman"/>
          <w:sz w:val="24"/>
          <w:szCs w:val="24"/>
        </w:rPr>
        <w:t>АООП обучающихся с умственной отсталостью (интеллектуальными нарушениями); методических</w:t>
      </w:r>
      <w:r w:rsidRPr="00BD6922">
        <w:rPr>
          <w:rFonts w:ascii="Times New Roman" w:eastAsia="Times New Roman" w:hAnsi="Times New Roman"/>
          <w:color w:val="000000"/>
          <w:sz w:val="24"/>
          <w:szCs w:val="24"/>
        </w:rPr>
        <w:t xml:space="preserve"> рекомендаций для логопедов Н.Н. Яковлевой, Т.А. Ткаченко, Е.В. Мазановой, И.А. Морозовой, О.В. Елецкой, Е.М. </w:t>
      </w:r>
      <w:proofErr w:type="spellStart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>Мастюковой</w:t>
      </w:r>
      <w:proofErr w:type="spellEnd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 xml:space="preserve">, Л.Н. </w:t>
      </w:r>
      <w:proofErr w:type="spellStart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>Ефименковой</w:t>
      </w:r>
      <w:proofErr w:type="spellEnd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BD6922">
        <w:rPr>
          <w:rFonts w:ascii="Times New Roman" w:hAnsi="Times New Roman"/>
          <w:color w:val="000000"/>
          <w:sz w:val="24"/>
          <w:szCs w:val="24"/>
        </w:rPr>
        <w:t xml:space="preserve"> учебным планом школы;</w:t>
      </w:r>
      <w:r w:rsidRPr="00BD6922">
        <w:rPr>
          <w:rFonts w:ascii="Times New Roman" w:hAnsi="Times New Roman"/>
          <w:sz w:val="24"/>
          <w:szCs w:val="24"/>
        </w:rPr>
        <w:t xml:space="preserve"> </w:t>
      </w:r>
      <w:r w:rsidRPr="00BD6922">
        <w:rPr>
          <w:rFonts w:ascii="Times New Roman" w:hAnsi="Times New Roman"/>
          <w:color w:val="000000"/>
          <w:sz w:val="24"/>
          <w:szCs w:val="24"/>
        </w:rPr>
        <w:t>календарным учебным графиком работы школы;</w:t>
      </w:r>
      <w:r w:rsidRPr="00BD6922">
        <w:rPr>
          <w:rFonts w:ascii="Times New Roman" w:hAnsi="Times New Roman"/>
          <w:sz w:val="24"/>
          <w:szCs w:val="24"/>
        </w:rPr>
        <w:t xml:space="preserve"> расписанием занятий на учебный го</w:t>
      </w:r>
      <w:r w:rsidRPr="00BD6922">
        <w:rPr>
          <w:rFonts w:ascii="Times New Roman" w:hAnsi="Times New Roman"/>
          <w:color w:val="000000"/>
          <w:sz w:val="24"/>
          <w:szCs w:val="24"/>
        </w:rPr>
        <w:t>д;</w:t>
      </w:r>
    </w:p>
    <w:p w:rsidR="00BE2693" w:rsidRPr="00BD6922" w:rsidRDefault="00BE2693" w:rsidP="00BE2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>Федеральный государственный образовательный стандарт образования обучающихся с легкой умственной отсталостью (интеллектуальными нарушениями) обеспечивает: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речи; развитие связной речи;</w:t>
      </w:r>
      <w:proofErr w:type="gramEnd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 xml:space="preserve"> коррекция недостатков письменной речи (чтения и письма).</w:t>
      </w:r>
    </w:p>
    <w:p w:rsidR="00BE2693" w:rsidRPr="00BD6922" w:rsidRDefault="00BE2693" w:rsidP="00BE2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6922">
        <w:rPr>
          <w:rFonts w:ascii="Times New Roman" w:eastAsia="Times New Roman" w:hAnsi="Times New Roman"/>
          <w:sz w:val="24"/>
          <w:szCs w:val="24"/>
        </w:rPr>
        <w:t xml:space="preserve">Преобладающим в структуре речевых нарушений умственно отсталого ребёнка является семантический дефект, и расстройство речи проявляется на фоне нарушения познавательной деятельности, аномального психического развития в целом. Нарушения речи у школьника с интеллектуальной недостаточностью имеют сложную структуру и стойкий характер. В целом речь страдает как функциональная система. Чаще всего у ребёнка нарушаются процессы формирования фонематического восприятия, фонематического анализа и синтеза, </w:t>
      </w:r>
      <w:proofErr w:type="spellStart"/>
      <w:r w:rsidRPr="00BD6922">
        <w:rPr>
          <w:rFonts w:ascii="Times New Roman" w:eastAsia="Times New Roman" w:hAnsi="Times New Roman"/>
          <w:sz w:val="24"/>
          <w:szCs w:val="24"/>
        </w:rPr>
        <w:t>аграмматизмов</w:t>
      </w:r>
      <w:proofErr w:type="spellEnd"/>
      <w:r w:rsidRPr="00BD6922">
        <w:rPr>
          <w:rFonts w:ascii="Times New Roman" w:eastAsia="Times New Roman" w:hAnsi="Times New Roman"/>
          <w:sz w:val="24"/>
          <w:szCs w:val="24"/>
        </w:rPr>
        <w:t xml:space="preserve"> при словообразовании и словоизменении, </w:t>
      </w:r>
      <w:proofErr w:type="spellStart"/>
      <w:r w:rsidRPr="00BD6922">
        <w:rPr>
          <w:rFonts w:ascii="Times New Roman" w:eastAsia="Times New Roman" w:hAnsi="Times New Roman"/>
          <w:sz w:val="24"/>
          <w:szCs w:val="24"/>
        </w:rPr>
        <w:t>несформированность</w:t>
      </w:r>
      <w:proofErr w:type="spellEnd"/>
      <w:r w:rsidRPr="00BD6922">
        <w:rPr>
          <w:rFonts w:ascii="Times New Roman" w:eastAsia="Times New Roman" w:hAnsi="Times New Roman"/>
          <w:sz w:val="24"/>
          <w:szCs w:val="24"/>
        </w:rPr>
        <w:t xml:space="preserve"> связной речи.</w:t>
      </w:r>
    </w:p>
    <w:p w:rsidR="00BE2693" w:rsidRPr="00BD6922" w:rsidRDefault="00BE2693" w:rsidP="00BE2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6922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учитывает особенности психофизического развития ребёнка, индивидуальные возможности, особые образовательные потребности, обеспечивает комплексную коррекцию нарушений развития и </w:t>
      </w:r>
      <w:r w:rsidRPr="00BD6922">
        <w:rPr>
          <w:rFonts w:ascii="Times New Roman" w:eastAsia="Times New Roman" w:hAnsi="Times New Roman"/>
          <w:sz w:val="24"/>
          <w:szCs w:val="24"/>
        </w:rPr>
        <w:t>социальную адаптацию.</w:t>
      </w:r>
    </w:p>
    <w:p w:rsidR="00BE2693" w:rsidRDefault="00BE2693" w:rsidP="00BE2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6922">
        <w:rPr>
          <w:rFonts w:ascii="Times New Roman" w:eastAsia="Times New Roman" w:hAnsi="Times New Roman"/>
          <w:sz w:val="24"/>
          <w:szCs w:val="24"/>
        </w:rPr>
        <w:t>Таким образом, учащийся, имеющий системное недоразвитие речи, нуждается в коррекционно-логопедической помощи и специальном коррекционно-развивающем обучении.</w:t>
      </w:r>
    </w:p>
    <w:p w:rsidR="00BE2693" w:rsidRPr="003D1E86" w:rsidRDefault="00BE2693" w:rsidP="00BE2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коррекционной работы: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E86">
        <w:rPr>
          <w:rFonts w:ascii="Times New Roman" w:hAnsi="Times New Roman" w:cs="Times New Roman"/>
          <w:sz w:val="24"/>
          <w:szCs w:val="24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фонетического слуха и восприятия;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звукового анализа и синтеза;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и коррекция лексической стороны речи;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и коррекция грамматического строя речи </w:t>
      </w:r>
      <w:r w:rsidRPr="003D1E86">
        <w:rPr>
          <w:rFonts w:ascii="Times New Roman" w:hAnsi="Times New Roman" w:cs="Times New Roman"/>
          <w:sz w:val="24"/>
          <w:szCs w:val="24"/>
        </w:rPr>
        <w:t>(синтаксической структуры речевых высказываний, словоизменения и словообразования);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речи;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пространственно-временных представлений;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функции речевого общения;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E86">
        <w:rPr>
          <w:rFonts w:ascii="Times New Roman" w:hAnsi="Times New Roman" w:cs="Times New Roman"/>
          <w:sz w:val="24"/>
          <w:szCs w:val="24"/>
        </w:rPr>
        <w:t>развитие познавательной сферы (мышления, памяти, внимания).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моторики;</w:t>
      </w:r>
    </w:p>
    <w:p w:rsidR="00BE2693" w:rsidRPr="003D1E86" w:rsidRDefault="00BE2693" w:rsidP="00BE26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чтения и письма.</w:t>
      </w:r>
    </w:p>
    <w:p w:rsidR="00BE2693" w:rsidRDefault="00BE2693" w:rsidP="00BE2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E2693" w:rsidRDefault="00BE2693" w:rsidP="00BE2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65E28">
        <w:rPr>
          <w:rFonts w:ascii="Times New Roman" w:hAnsi="Times New Roman" w:cs="Times New Roman"/>
          <w:b/>
          <w:bCs/>
          <w:sz w:val="24"/>
        </w:rPr>
        <w:t>Организация работы по программе</w:t>
      </w:r>
    </w:p>
    <w:p w:rsidR="00BE2693" w:rsidRPr="00BE2693" w:rsidRDefault="00BE2693" w:rsidP="00BE2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3E5" w:rsidRDefault="00BE2693" w:rsidP="00BE26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3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занятие с группой обучающихся отводится, как правило, </w:t>
      </w:r>
      <w:r w:rsidRPr="00BE2693">
        <w:rPr>
          <w:rFonts w:ascii="Times New Roman" w:hAnsi="Times New Roman" w:cs="Times New Roman"/>
          <w:iCs/>
          <w:color w:val="000000"/>
          <w:sz w:val="24"/>
          <w:szCs w:val="24"/>
        </w:rPr>
        <w:t>25 – 30 минут</w:t>
      </w:r>
      <w:r w:rsidRPr="00BE26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E2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Занятия проводятся в 3-4 классах 2 раза в неделю. Общий объем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BE2693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BE2693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26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693" w:rsidRDefault="00BE2693" w:rsidP="00BE2693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91BB6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4999" w:type="pct"/>
        <w:tblLook w:val="04A0"/>
      </w:tblPr>
      <w:tblGrid>
        <w:gridCol w:w="561"/>
        <w:gridCol w:w="1248"/>
        <w:gridCol w:w="7760"/>
      </w:tblGrid>
      <w:tr w:rsidR="00BE2693" w:rsidRPr="003463FB" w:rsidTr="00C765AF">
        <w:trPr>
          <w:trHeight w:val="340"/>
        </w:trPr>
        <w:tc>
          <w:tcPr>
            <w:tcW w:w="293" w:type="pct"/>
          </w:tcPr>
          <w:p w:rsidR="00BE2693" w:rsidRPr="003463FB" w:rsidRDefault="00BE2693" w:rsidP="00C765AF">
            <w:p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" w:type="pct"/>
          </w:tcPr>
          <w:p w:rsidR="00BE2693" w:rsidRPr="003463FB" w:rsidRDefault="00BE2693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055" w:type="pct"/>
          </w:tcPr>
          <w:p w:rsidR="00BE2693" w:rsidRPr="003463FB" w:rsidRDefault="00BE2693" w:rsidP="00C765AF">
            <w:pPr>
              <w:tabs>
                <w:tab w:val="left" w:pos="426"/>
                <w:tab w:val="left" w:pos="1276"/>
              </w:tabs>
              <w:ind w:left="-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BE2693" w:rsidRPr="003463FB" w:rsidTr="00C765AF">
        <w:trPr>
          <w:trHeight w:val="340"/>
        </w:trPr>
        <w:tc>
          <w:tcPr>
            <w:tcW w:w="5000" w:type="pct"/>
            <w:gridSpan w:val="3"/>
          </w:tcPr>
          <w:p w:rsidR="00BE2693" w:rsidRPr="003463FB" w:rsidRDefault="00BE2693" w:rsidP="00C76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Обследование (4 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</w:t>
            </w: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BE2693" w:rsidRPr="003463FB" w:rsidTr="00C765AF">
        <w:trPr>
          <w:trHeight w:val="340"/>
        </w:trPr>
        <w:tc>
          <w:tcPr>
            <w:tcW w:w="293" w:type="pct"/>
          </w:tcPr>
          <w:p w:rsidR="00BE2693" w:rsidRPr="003463FB" w:rsidRDefault="00BE2693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BE2693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055" w:type="pct"/>
          </w:tcPr>
          <w:p w:rsidR="00BE2693" w:rsidRPr="003463FB" w:rsidRDefault="00BE2693" w:rsidP="00C76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связной речи, словарного запаса.</w:t>
            </w:r>
          </w:p>
        </w:tc>
      </w:tr>
      <w:tr w:rsidR="00BE2693" w:rsidRPr="003463FB" w:rsidTr="00C765AF">
        <w:trPr>
          <w:trHeight w:val="340"/>
        </w:trPr>
        <w:tc>
          <w:tcPr>
            <w:tcW w:w="293" w:type="pct"/>
          </w:tcPr>
          <w:p w:rsidR="00BE2693" w:rsidRPr="003463FB" w:rsidRDefault="00BE2693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BE2693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4055" w:type="pct"/>
          </w:tcPr>
          <w:p w:rsidR="00BE2693" w:rsidRPr="003463FB" w:rsidRDefault="00BE2693" w:rsidP="00C76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</w:t>
            </w:r>
            <w:r w:rsidR="0082529C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грамматического</w:t>
            </w:r>
            <w:r w:rsidR="0082529C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строя речи.</w:t>
            </w:r>
          </w:p>
        </w:tc>
      </w:tr>
      <w:tr w:rsidR="00BE2693" w:rsidRPr="003463FB" w:rsidTr="00C765AF">
        <w:trPr>
          <w:trHeight w:val="340"/>
        </w:trPr>
        <w:tc>
          <w:tcPr>
            <w:tcW w:w="293" w:type="pct"/>
          </w:tcPr>
          <w:p w:rsidR="00BE2693" w:rsidRPr="003463FB" w:rsidRDefault="00BE2693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BE2693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</w:t>
            </w:r>
          </w:p>
        </w:tc>
        <w:tc>
          <w:tcPr>
            <w:tcW w:w="4055" w:type="pct"/>
          </w:tcPr>
          <w:p w:rsidR="00BE2693" w:rsidRPr="003463FB" w:rsidRDefault="00BE2693" w:rsidP="00C76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</w:t>
            </w:r>
            <w:r w:rsidR="0082529C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  <w:r w:rsidR="0082529C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слова.</w:t>
            </w:r>
            <w:r w:rsidR="0082529C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E2693" w:rsidRPr="003463FB" w:rsidTr="00C765AF">
        <w:trPr>
          <w:trHeight w:val="340"/>
        </w:trPr>
        <w:tc>
          <w:tcPr>
            <w:tcW w:w="293" w:type="pct"/>
          </w:tcPr>
          <w:p w:rsidR="00BE2693" w:rsidRPr="003463FB" w:rsidRDefault="00BE2693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BE2693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4055" w:type="pct"/>
          </w:tcPr>
          <w:p w:rsidR="00BE2693" w:rsidRPr="003463FB" w:rsidRDefault="00BE2693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чтения, письма.</w:t>
            </w:r>
          </w:p>
        </w:tc>
      </w:tr>
      <w:tr w:rsidR="00BE2693" w:rsidRPr="003463FB" w:rsidTr="00C765AF">
        <w:trPr>
          <w:trHeight w:val="340"/>
        </w:trPr>
        <w:tc>
          <w:tcPr>
            <w:tcW w:w="5000" w:type="pct"/>
            <w:gridSpan w:val="3"/>
          </w:tcPr>
          <w:p w:rsidR="00BE2693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Звуковой анализ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(3 ч)</w:t>
            </w:r>
          </w:p>
        </w:tc>
      </w:tr>
      <w:tr w:rsidR="00BE2693" w:rsidRPr="003463FB" w:rsidTr="00C765AF">
        <w:trPr>
          <w:trHeight w:val="340"/>
        </w:trPr>
        <w:tc>
          <w:tcPr>
            <w:tcW w:w="293" w:type="pct"/>
          </w:tcPr>
          <w:p w:rsidR="00BE2693" w:rsidRPr="003463FB" w:rsidRDefault="00BE2693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BE2693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4055" w:type="pct"/>
          </w:tcPr>
          <w:p w:rsidR="00BE2693" w:rsidRPr="003463FB" w:rsidRDefault="00BE2693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и буквы.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Алфавит.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 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буквы.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Слоговая структура слова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(2 ч)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Слоги.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Слогообразующая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гласных.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Слоги.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Слогообразующая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гласных.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Дифференциация твердых и мягких согласных перед гласными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(11 ч)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Твердые и мягкие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перед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гласными Ы-И в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слогах, словах.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Твердые и мягкие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перед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гласными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А-Я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слогах, словах.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Твердые и мягкие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перед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гласными У-Ю в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слогах.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Твердые и мягкие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перед гласными У-Ю в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Твердые и мягкие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перед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гласными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О-Ё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слогах.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Твердые и мягкие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перед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гласными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О-Ё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мягкости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согласных при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 буквы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«е».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мягкости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согласных при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 буквы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мягкости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согласных при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 буквы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 «твердые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мягкие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согласные».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логопедия.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3463FB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Мягкий знак (</w:t>
            </w:r>
            <w:r w:rsidR="0082529C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 ч.</w:t>
            </w: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Разделительный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перед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гласными е, е, </w:t>
            </w:r>
            <w:proofErr w:type="spell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и.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смягчающего 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разделительного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Дифференциация звонких и глухих парных согласных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(14 ч)</w:t>
            </w:r>
          </w:p>
        </w:tc>
      </w:tr>
      <w:tr w:rsidR="0082529C" w:rsidRPr="003463FB" w:rsidTr="00C765AF">
        <w:trPr>
          <w:trHeight w:val="27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Звонкие и глухие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</w:t>
            </w:r>
            <w:proofErr w:type="gramStart"/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 в слогах 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В-Ф в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предложении.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Г-К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слогах 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Г-К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предложении.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Д-Т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слогах 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Д-Т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предложении.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Ж-Ш в слогах,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предложении.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З-С в слогах,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предложении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6A3097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 «звонкие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глухие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согласные».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Ударение.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ударных гласных.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ыделение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безударной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гласной в корне;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подбор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проверочных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ыделение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безударной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гласной в корне;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подбор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проверочных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логопедия.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Слова, обозначающие предметы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(6 ч)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proofErr w:type="gramEnd"/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обозначающие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одушевленных 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одушевлённых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обозначающие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и много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Существительные мужского,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женского рода.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Существительные среднего рода.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обозначающие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предмет.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Слова, обозначающие действие предмета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(4 ч)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обозначающие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слов,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обозначающих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действия, по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родам.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слов,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обозначающих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действия, по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числам.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Слова-действия,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близкие по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значению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Слова, обозначающие признак предмета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(6 ч)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обозначающие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ведущих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(форма, вкус,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,).</w:t>
            </w:r>
            <w:proofErr w:type="gramEnd"/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относительных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притяжательных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прилагательных.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прилагательных с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близким 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противоположным значением.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теме: « Слова,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обозначающие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предмета».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Предлоги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(4 ч)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ОКОЛО</w:t>
            </w:r>
            <w:proofErr w:type="gramEnd"/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ПЕРЕД.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 о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предлогах.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Родственные слова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(2 ч)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Родственные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 Подбор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родственных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Родственные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 Подбор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родственных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слов.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Предложение</w:t>
            </w:r>
            <w:r w:rsidR="003463FB"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(5 ч)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Предложение: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предложение.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деформированным предложением.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Повествовательное,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вопросительное,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восклицате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предложение: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сложносочинённое.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Сложноподчинённое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</w:t>
            </w:r>
          </w:p>
        </w:tc>
      </w:tr>
      <w:tr w:rsidR="0082529C" w:rsidRPr="003463FB" w:rsidTr="00C765AF">
        <w:trPr>
          <w:trHeight w:val="340"/>
        </w:trPr>
        <w:tc>
          <w:tcPr>
            <w:tcW w:w="5000" w:type="pct"/>
            <w:gridSpan w:val="3"/>
          </w:tcPr>
          <w:p w:rsidR="0082529C" w:rsidRPr="003463FB" w:rsidRDefault="0082529C" w:rsidP="00C7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Текст. 2 ч.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деформированного текста.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 с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пропущенными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словами.</w:t>
            </w:r>
          </w:p>
        </w:tc>
      </w:tr>
      <w:tr w:rsidR="003463FB" w:rsidRPr="003463FB" w:rsidTr="003463FB">
        <w:trPr>
          <w:trHeight w:val="340"/>
        </w:trPr>
        <w:tc>
          <w:tcPr>
            <w:tcW w:w="5000" w:type="pct"/>
            <w:gridSpan w:val="3"/>
          </w:tcPr>
          <w:p w:rsidR="003463FB" w:rsidRPr="003463FB" w:rsidRDefault="003463FB" w:rsidP="003463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Обследование (3 ч)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связной речи, словарного запаса.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грамматического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строя речи.</w:t>
            </w:r>
          </w:p>
        </w:tc>
      </w:tr>
      <w:tr w:rsidR="0082529C" w:rsidRPr="003463FB" w:rsidTr="00C765AF">
        <w:trPr>
          <w:trHeight w:val="340"/>
        </w:trPr>
        <w:tc>
          <w:tcPr>
            <w:tcW w:w="293" w:type="pct"/>
          </w:tcPr>
          <w:p w:rsidR="0082529C" w:rsidRPr="003463FB" w:rsidRDefault="0082529C" w:rsidP="00C765AF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</w:tcPr>
          <w:p w:rsidR="0082529C" w:rsidRPr="003463FB" w:rsidRDefault="0082529C" w:rsidP="00C765AF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</w:tcPr>
          <w:p w:rsidR="0082529C" w:rsidRPr="003463FB" w:rsidRDefault="0082529C" w:rsidP="00C76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Обследование</w:t>
            </w:r>
            <w:r w:rsidR="00C765AF"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6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чтения, письма.</w:t>
            </w:r>
          </w:p>
        </w:tc>
      </w:tr>
    </w:tbl>
    <w:p w:rsidR="00BE2693" w:rsidRPr="00BE2693" w:rsidRDefault="00BE2693" w:rsidP="00BE2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693" w:rsidRPr="00BE2693" w:rsidSect="00F4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76057"/>
    <w:multiLevelType w:val="multilevel"/>
    <w:tmpl w:val="527A6F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22D4D"/>
    <w:multiLevelType w:val="hybridMultilevel"/>
    <w:tmpl w:val="4F864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3E5"/>
    <w:rsid w:val="003463FB"/>
    <w:rsid w:val="004403E5"/>
    <w:rsid w:val="004A7D95"/>
    <w:rsid w:val="006A3097"/>
    <w:rsid w:val="0082529C"/>
    <w:rsid w:val="008D78F1"/>
    <w:rsid w:val="00BE2693"/>
    <w:rsid w:val="00C765AF"/>
    <w:rsid w:val="00DC3B76"/>
    <w:rsid w:val="00F4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6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ЮЮ</cp:lastModifiedBy>
  <cp:revision>5</cp:revision>
  <dcterms:created xsi:type="dcterms:W3CDTF">2024-09-08T13:15:00Z</dcterms:created>
  <dcterms:modified xsi:type="dcterms:W3CDTF">2024-09-10T03:14:00Z</dcterms:modified>
</cp:coreProperties>
</file>