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1B" w:rsidRPr="007F4A16" w:rsidRDefault="00323850" w:rsidP="007F4A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F4A16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E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FD" w:rsidRPr="007F4A16" w:rsidRDefault="00D14AFD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FD" w:rsidRPr="007F4A16" w:rsidRDefault="00D14AFD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F7A" w:rsidRPr="007F4A16" w:rsidRDefault="00A71F7A" w:rsidP="007F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7A" w:rsidRPr="007F4A16" w:rsidRDefault="00A71F7A" w:rsidP="007F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7A" w:rsidRPr="007F4A16" w:rsidRDefault="00A71F7A" w:rsidP="007F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4" w:rsidRPr="007F4A16" w:rsidRDefault="007F4A16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обучения по курсу внеурочной деятельности.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>В результате прохождения</w:t>
      </w:r>
      <w:r w:rsidR="00250313" w:rsidRPr="007F4A16">
        <w:rPr>
          <w:rFonts w:ascii="Times New Roman" w:hAnsi="Times New Roman" w:cs="Times New Roman"/>
          <w:sz w:val="28"/>
          <w:szCs w:val="28"/>
        </w:rPr>
        <w:t xml:space="preserve"> курса «Играем в профессию</w:t>
      </w:r>
      <w:r w:rsidRPr="007F4A16">
        <w:rPr>
          <w:rFonts w:ascii="Times New Roman" w:hAnsi="Times New Roman" w:cs="Times New Roman"/>
          <w:sz w:val="28"/>
          <w:szCs w:val="28"/>
        </w:rPr>
        <w:t xml:space="preserve">» младший школьник должен </w:t>
      </w:r>
      <w:r w:rsidRPr="007F4A16">
        <w:rPr>
          <w:rFonts w:ascii="Times New Roman" w:hAnsi="Times New Roman" w:cs="Times New Roman"/>
          <w:b/>
          <w:sz w:val="28"/>
          <w:szCs w:val="28"/>
        </w:rPr>
        <w:t>знать</w:t>
      </w:r>
      <w:r w:rsidRPr="007F4A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 основные сферы профессиональной деятельности человека;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-основные признаки профессий, их значение в обществе;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 предприятия и учреждения города; </w:t>
      </w:r>
    </w:p>
    <w:p w:rsidR="00564044" w:rsidRPr="007F4A16" w:rsidRDefault="00564044" w:rsidP="007F4A16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 основные приемы выполнения учебных проектов.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рассказывать о профессии и обосновывать ее значение в жизни общества;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-выполнять отдельные трудовые операции по конкретным профессиям;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переносить сведения о сферах человеческой деятельности на некоторые конкретные жизненные ситуации;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выполнять учебные проекты.  </w:t>
      </w:r>
    </w:p>
    <w:p w:rsidR="00564044" w:rsidRPr="007F4A16" w:rsidRDefault="00564044" w:rsidP="007F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  <w:r w:rsidRPr="007F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564044" w:rsidRPr="007F4A16" w:rsidRDefault="00564044" w:rsidP="007F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сведениями об особенностях различных профессий, их происхождении и назначении;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 -готовность и способность обучающихся к саморазвитию;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уважительное отношение к представителям разных профессий;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r w:rsidRPr="007F4A16">
        <w:rPr>
          <w:rFonts w:ascii="Times New Roman" w:hAnsi="Times New Roman" w:cs="Times New Roman"/>
          <w:sz w:val="28"/>
          <w:szCs w:val="28"/>
        </w:rPr>
        <w:t xml:space="preserve"> результатами программы </w:t>
      </w:r>
      <w:r w:rsidR="00250313" w:rsidRPr="007F4A16">
        <w:rPr>
          <w:rFonts w:ascii="Times New Roman" w:hAnsi="Times New Roman" w:cs="Times New Roman"/>
          <w:sz w:val="28"/>
          <w:szCs w:val="28"/>
        </w:rPr>
        <w:t>внеурочной деятельности   «Играем в профессию</w:t>
      </w:r>
      <w:r w:rsidRPr="007F4A16">
        <w:rPr>
          <w:rFonts w:ascii="Times New Roman" w:hAnsi="Times New Roman" w:cs="Times New Roman"/>
          <w:sz w:val="28"/>
          <w:szCs w:val="28"/>
        </w:rPr>
        <w:t xml:space="preserve">» является формирование следующих универсальных учебных действий: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-организовывать свою деятельность в соответствии с планом;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принимать учебную или игровую задачу на основании того, что уже известно и усвоено, и того, что еще не известно; 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высказывать своё предположение (версию) на основе работы с иллюстрацией, с планом;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lastRenderedPageBreak/>
        <w:t xml:space="preserve">-определять последовательность своих действий;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давать эмоциональную оценку деятельности, корректировать свои действия и поведение.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 xml:space="preserve">  Познавательные УУД: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 перерабатывать полученную информацию: делать выводы в результате совместной профориентационной работы;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-преобразовывать информацию из одной формы в другую: составлять рассказы на основе простейших моделей (предметных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 - включать действия исследования, поиска и отбора необходимой информации, моделирования профориентационного содержания занятий.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-оформлять свою мысль в устной и письменной речи (на уровне одного предложения или небольшого текста);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-слушать и понимать речь других;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-вести проблемный диалог (побуждающий и подводящий диалог);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 xml:space="preserve">- договариваться о правилах общения и поведения в школе и следовать им;  </w:t>
      </w: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16">
        <w:rPr>
          <w:rFonts w:ascii="Times New Roman" w:hAnsi="Times New Roman" w:cs="Times New Roman"/>
          <w:sz w:val="28"/>
          <w:szCs w:val="28"/>
        </w:rPr>
        <w:t>-выполнять различные роли в группе (лидера, исполнителя, критика)</w:t>
      </w:r>
    </w:p>
    <w:p w:rsidR="00D14AFD" w:rsidRPr="007F4A16" w:rsidRDefault="00D14AFD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D14AFD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16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71F7A" w:rsidRPr="007F4A1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71F7A" w:rsidRPr="007F4A1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4AFD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«Все работы хороши»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«Все работы хороши»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14AFD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«Кому, что нужно»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«Кому, что нужно»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14AFD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«Оденем куклу на работу, едем на работу»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«Оденем куклу на работу, едем на работу»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14AFD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«Мы строители»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«Мы строители»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D14AFD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«Магазин»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948C0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«Магазин»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14AFD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«Мы идем в магазин»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948C0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«Мы идем в магазин»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14AFD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«Аптека»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948C0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«Аптека»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14AFD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«Больница»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6948C0" w:rsidRPr="007F4A16" w:rsidRDefault="008F7F24" w:rsidP="007F4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16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«Больница</w:t>
            </w:r>
            <w:bookmarkStart w:id="0" w:name="_GoBack"/>
            <w:bookmarkEnd w:id="0"/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«Какие бывают профессии» 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«Какие бывают профессии»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С. Михалков «Дядя Степа»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С. Михалков «Дядя Степа»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«Дядя Степа-милиционер»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«Дядя Степа-милиционер»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«Дядя Степа-милиционер»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К.  Чуковский «Доктор Айболит»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К.  Чуковский «Доктор Айболит»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В. Маяковский «Кем быть»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В. Маяковский «Кем быть»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Уход за цветами 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Уход за цветами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948C0"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повар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повар</w:t>
            </w:r>
          </w:p>
        </w:tc>
      </w:tr>
      <w:tr w:rsidR="00D14AFD" w:rsidRPr="007F4A16" w:rsidTr="00D14AFD">
        <w:tc>
          <w:tcPr>
            <w:tcW w:w="959" w:type="dxa"/>
          </w:tcPr>
          <w:p w:rsidR="00D14AFD" w:rsidRPr="007F4A16" w:rsidRDefault="00D14AFD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14AFD" w:rsidRPr="007F4A16" w:rsidRDefault="00D14AFD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«Поварята»</w:t>
            </w:r>
          </w:p>
        </w:tc>
      </w:tr>
      <w:tr w:rsidR="006948C0" w:rsidRPr="007F4A16" w:rsidTr="00D14AFD">
        <w:tc>
          <w:tcPr>
            <w:tcW w:w="959" w:type="dxa"/>
          </w:tcPr>
          <w:p w:rsidR="006948C0" w:rsidRPr="007F4A16" w:rsidRDefault="006948C0" w:rsidP="007F4A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48C0" w:rsidRPr="007F4A16" w:rsidRDefault="006948C0" w:rsidP="007F4A1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16">
              <w:rPr>
                <w:rFonts w:ascii="Times New Roman" w:hAnsi="Times New Roman"/>
                <w:color w:val="000000"/>
                <w:sz w:val="28"/>
                <w:szCs w:val="28"/>
              </w:rPr>
              <w:t>«Поварята»</w:t>
            </w:r>
          </w:p>
        </w:tc>
      </w:tr>
    </w:tbl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1B" w:rsidRPr="007F4A16" w:rsidRDefault="0075181B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44" w:rsidRPr="007F4A16" w:rsidRDefault="00564044" w:rsidP="007F4A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044" w:rsidRPr="007F4A16" w:rsidSect="00CA65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77" w:rsidRDefault="00603477" w:rsidP="00564044">
      <w:pPr>
        <w:spacing w:after="0" w:line="240" w:lineRule="auto"/>
      </w:pPr>
      <w:r>
        <w:separator/>
      </w:r>
    </w:p>
  </w:endnote>
  <w:endnote w:type="continuationSeparator" w:id="0">
    <w:p w:rsidR="00603477" w:rsidRDefault="00603477" w:rsidP="0056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19387"/>
      <w:docPartObj>
        <w:docPartGallery w:val="Page Numbers (Bottom of Page)"/>
        <w:docPartUnique/>
      </w:docPartObj>
    </w:sdtPr>
    <w:sdtEndPr/>
    <w:sdtContent>
      <w:p w:rsidR="002E5389" w:rsidRDefault="001B1DF8">
        <w:pPr>
          <w:pStyle w:val="ad"/>
          <w:jc w:val="right"/>
        </w:pPr>
        <w:r>
          <w:fldChar w:fldCharType="begin"/>
        </w:r>
        <w:r w:rsidR="002E5389">
          <w:instrText>PAGE   \* MERGEFORMAT</w:instrText>
        </w:r>
        <w:r>
          <w:fldChar w:fldCharType="separate"/>
        </w:r>
        <w:r w:rsidR="007F4A16">
          <w:rPr>
            <w:noProof/>
          </w:rPr>
          <w:t>3</w:t>
        </w:r>
        <w:r>
          <w:fldChar w:fldCharType="end"/>
        </w:r>
      </w:p>
    </w:sdtContent>
  </w:sdt>
  <w:p w:rsidR="002E5389" w:rsidRDefault="002E53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77" w:rsidRDefault="00603477" w:rsidP="00564044">
      <w:pPr>
        <w:spacing w:after="0" w:line="240" w:lineRule="auto"/>
      </w:pPr>
      <w:r>
        <w:separator/>
      </w:r>
    </w:p>
  </w:footnote>
  <w:footnote w:type="continuationSeparator" w:id="0">
    <w:p w:rsidR="00603477" w:rsidRDefault="00603477" w:rsidP="0056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96A2F60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9889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28B"/>
    <w:multiLevelType w:val="hybridMultilevel"/>
    <w:tmpl w:val="3A98379A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6988A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70611"/>
    <w:multiLevelType w:val="hybridMultilevel"/>
    <w:tmpl w:val="C5FC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7B80"/>
    <w:multiLevelType w:val="hybridMultilevel"/>
    <w:tmpl w:val="734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FF2"/>
    <w:multiLevelType w:val="hybridMultilevel"/>
    <w:tmpl w:val="B5C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DC0"/>
    <w:multiLevelType w:val="hybridMultilevel"/>
    <w:tmpl w:val="7E6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7C0C"/>
    <w:multiLevelType w:val="hybridMultilevel"/>
    <w:tmpl w:val="52A63810"/>
    <w:lvl w:ilvl="0" w:tplc="46B4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2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0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CF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8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2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6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F06EF1"/>
    <w:multiLevelType w:val="hybridMultilevel"/>
    <w:tmpl w:val="CB82F442"/>
    <w:lvl w:ilvl="0" w:tplc="3FE4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C7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E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6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2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B258D5"/>
    <w:multiLevelType w:val="hybridMultilevel"/>
    <w:tmpl w:val="65BC7698"/>
    <w:lvl w:ilvl="0" w:tplc="C3FC3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DF4651"/>
    <w:multiLevelType w:val="hybridMultilevel"/>
    <w:tmpl w:val="1D582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916F9"/>
    <w:multiLevelType w:val="hybridMultilevel"/>
    <w:tmpl w:val="26F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846DE"/>
    <w:multiLevelType w:val="hybridMultilevel"/>
    <w:tmpl w:val="0142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34FD9"/>
    <w:multiLevelType w:val="hybridMultilevel"/>
    <w:tmpl w:val="C54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D25C2"/>
    <w:multiLevelType w:val="hybridMultilevel"/>
    <w:tmpl w:val="CCAC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95BF7"/>
    <w:multiLevelType w:val="hybridMultilevel"/>
    <w:tmpl w:val="A69885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780AE3"/>
    <w:multiLevelType w:val="hybridMultilevel"/>
    <w:tmpl w:val="B0F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3737D"/>
    <w:multiLevelType w:val="hybridMultilevel"/>
    <w:tmpl w:val="B0C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11"/>
  </w:num>
  <w:num w:numId="9">
    <w:abstractNumId w:val="20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43"/>
    <w:rsid w:val="00043BDE"/>
    <w:rsid w:val="00050222"/>
    <w:rsid w:val="000627FA"/>
    <w:rsid w:val="00096DAE"/>
    <w:rsid w:val="000A193A"/>
    <w:rsid w:val="000F2AD3"/>
    <w:rsid w:val="000F32CA"/>
    <w:rsid w:val="0012511F"/>
    <w:rsid w:val="00162562"/>
    <w:rsid w:val="001B1DF8"/>
    <w:rsid w:val="00214CB2"/>
    <w:rsid w:val="00250313"/>
    <w:rsid w:val="00260B88"/>
    <w:rsid w:val="00274346"/>
    <w:rsid w:val="002E5389"/>
    <w:rsid w:val="00323850"/>
    <w:rsid w:val="00381FDF"/>
    <w:rsid w:val="004C787B"/>
    <w:rsid w:val="00516E90"/>
    <w:rsid w:val="00564044"/>
    <w:rsid w:val="00603477"/>
    <w:rsid w:val="006948C0"/>
    <w:rsid w:val="006D132D"/>
    <w:rsid w:val="0075181B"/>
    <w:rsid w:val="007B49EE"/>
    <w:rsid w:val="007F4A16"/>
    <w:rsid w:val="00801015"/>
    <w:rsid w:val="00846697"/>
    <w:rsid w:val="00873D43"/>
    <w:rsid w:val="008F7F24"/>
    <w:rsid w:val="0091126F"/>
    <w:rsid w:val="009322C7"/>
    <w:rsid w:val="009410D1"/>
    <w:rsid w:val="009D2752"/>
    <w:rsid w:val="00A71F7A"/>
    <w:rsid w:val="00AA2545"/>
    <w:rsid w:val="00AF30C6"/>
    <w:rsid w:val="00B413C4"/>
    <w:rsid w:val="00BB35A6"/>
    <w:rsid w:val="00C667CC"/>
    <w:rsid w:val="00C745AC"/>
    <w:rsid w:val="00CA6558"/>
    <w:rsid w:val="00CC729E"/>
    <w:rsid w:val="00D0693B"/>
    <w:rsid w:val="00D14AFD"/>
    <w:rsid w:val="00D479DD"/>
    <w:rsid w:val="00DD725C"/>
    <w:rsid w:val="00DF5656"/>
    <w:rsid w:val="00E61485"/>
    <w:rsid w:val="00ED4E80"/>
    <w:rsid w:val="00F07F18"/>
    <w:rsid w:val="00F864CD"/>
    <w:rsid w:val="00FA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76F9-4649-430E-89B4-BFAE7C6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5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64044"/>
  </w:style>
  <w:style w:type="paragraph" w:styleId="a5">
    <w:name w:val="List Paragraph"/>
    <w:basedOn w:val="a"/>
    <w:uiPriority w:val="34"/>
    <w:qFormat/>
    <w:rsid w:val="00564044"/>
    <w:pPr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64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64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64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404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64044"/>
    <w:rPr>
      <w:b/>
      <w:bCs/>
    </w:rPr>
  </w:style>
  <w:style w:type="paragraph" w:styleId="a9">
    <w:name w:val="Normal (Web)"/>
    <w:basedOn w:val="a"/>
    <w:uiPriority w:val="99"/>
    <w:unhideWhenUsed/>
    <w:rsid w:val="005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564044"/>
  </w:style>
  <w:style w:type="paragraph" w:styleId="ab">
    <w:name w:val="header"/>
    <w:basedOn w:val="a"/>
    <w:link w:val="ac"/>
    <w:uiPriority w:val="99"/>
    <w:unhideWhenUsed/>
    <w:rsid w:val="005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4044"/>
  </w:style>
  <w:style w:type="paragraph" w:styleId="ad">
    <w:name w:val="footer"/>
    <w:basedOn w:val="a"/>
    <w:link w:val="ae"/>
    <w:uiPriority w:val="99"/>
    <w:unhideWhenUsed/>
    <w:rsid w:val="005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4044"/>
  </w:style>
  <w:style w:type="paragraph" w:customStyle="1" w:styleId="c7">
    <w:name w:val="c7"/>
    <w:basedOn w:val="a"/>
    <w:rsid w:val="00F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7F18"/>
  </w:style>
  <w:style w:type="paragraph" w:customStyle="1" w:styleId="c0">
    <w:name w:val="c0"/>
    <w:basedOn w:val="a"/>
    <w:rsid w:val="00F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F07F18"/>
  </w:style>
  <w:style w:type="paragraph" w:styleId="af">
    <w:name w:val="footnote text"/>
    <w:basedOn w:val="a"/>
    <w:link w:val="af0"/>
    <w:uiPriority w:val="99"/>
    <w:semiHidden/>
    <w:unhideWhenUsed/>
    <w:rsid w:val="009410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10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1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5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FE43-B887-4FA3-B454-FC2A77B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24</cp:revision>
  <dcterms:created xsi:type="dcterms:W3CDTF">2019-01-04T16:30:00Z</dcterms:created>
  <dcterms:modified xsi:type="dcterms:W3CDTF">2023-09-25T08:33:00Z</dcterms:modified>
</cp:coreProperties>
</file>